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49" w:rsidRDefault="00AC0E49" w:rsidP="00AC0E4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AC0E49" w:rsidRDefault="00AC0E49" w:rsidP="00AC0E49">
      <w:pPr>
        <w:jc w:val="center"/>
        <w:rPr>
          <w:sz w:val="28"/>
          <w:szCs w:val="28"/>
        </w:rPr>
      </w:pPr>
      <w:r w:rsidRPr="00614909">
        <w:rPr>
          <w:sz w:val="28"/>
          <w:szCs w:val="28"/>
        </w:rPr>
        <w:t>«Детский сад №201 «Островок детства»</w:t>
      </w:r>
      <w:r>
        <w:rPr>
          <w:sz w:val="28"/>
          <w:szCs w:val="28"/>
        </w:rPr>
        <w:t xml:space="preserve"> </w:t>
      </w:r>
      <w:r w:rsidRPr="00614909">
        <w:rPr>
          <w:sz w:val="28"/>
          <w:szCs w:val="28"/>
        </w:rPr>
        <w:t xml:space="preserve">города Чебоксары </w:t>
      </w:r>
    </w:p>
    <w:p w:rsidR="00AC0E49" w:rsidRPr="00614909" w:rsidRDefault="00AC0E49" w:rsidP="00AC0E49">
      <w:pPr>
        <w:jc w:val="center"/>
        <w:rPr>
          <w:sz w:val="28"/>
          <w:szCs w:val="28"/>
        </w:rPr>
      </w:pPr>
      <w:r w:rsidRPr="00614909">
        <w:rPr>
          <w:sz w:val="28"/>
          <w:szCs w:val="28"/>
        </w:rPr>
        <w:t>Чувашской Республики</w:t>
      </w:r>
    </w:p>
    <w:p w:rsidR="00AC0E49" w:rsidRDefault="00AC0E49" w:rsidP="00DF77A8"/>
    <w:p w:rsidR="00AC0E49" w:rsidRDefault="00AC0E49" w:rsidP="00DF77A8"/>
    <w:p w:rsidR="00AC0E49" w:rsidRDefault="00AC0E49" w:rsidP="00DF77A8"/>
    <w:p w:rsidR="00AC0E49" w:rsidRDefault="00AC0E49" w:rsidP="00DF77A8"/>
    <w:p w:rsidR="00AC0E49" w:rsidRDefault="00AC0E49" w:rsidP="00DF77A8"/>
    <w:p w:rsidR="00AC0E49" w:rsidRDefault="00AC0E49" w:rsidP="00DF77A8"/>
    <w:p w:rsidR="00AC0E49" w:rsidRDefault="00AC0E49" w:rsidP="00DF77A8"/>
    <w:p w:rsidR="00AC0E49" w:rsidRDefault="00AC0E49" w:rsidP="00DF77A8"/>
    <w:p w:rsidR="00AC0E49" w:rsidRDefault="00AC0E49" w:rsidP="00DF77A8"/>
    <w:p w:rsidR="00AC0E49" w:rsidRDefault="00AC0E49" w:rsidP="00DF77A8"/>
    <w:p w:rsidR="00AC0E49" w:rsidRDefault="00AC0E49" w:rsidP="00DF77A8"/>
    <w:p w:rsidR="00AC0E49" w:rsidRDefault="00AC0E49" w:rsidP="00DF77A8"/>
    <w:p w:rsidR="00AC0E49" w:rsidRDefault="00AC0E49" w:rsidP="00DF77A8"/>
    <w:p w:rsidR="00AC0E49" w:rsidRDefault="00AC0E49" w:rsidP="00DF77A8"/>
    <w:p w:rsidR="00DF77A8" w:rsidRDefault="00AC0E49" w:rsidP="00AC0E49">
      <w:pPr>
        <w:jc w:val="center"/>
        <w:rPr>
          <w:b/>
          <w:sz w:val="36"/>
          <w:szCs w:val="36"/>
        </w:rPr>
      </w:pPr>
      <w:r w:rsidRPr="00AC0E49">
        <w:rPr>
          <w:b/>
          <w:sz w:val="36"/>
          <w:szCs w:val="36"/>
        </w:rPr>
        <w:t>Картотека подгрупповых игр для профилактики СДВГ</w:t>
      </w:r>
    </w:p>
    <w:p w:rsidR="00AC0E49" w:rsidRDefault="00AC0E49" w:rsidP="00AC0E49">
      <w:pPr>
        <w:jc w:val="center"/>
        <w:rPr>
          <w:b/>
          <w:sz w:val="36"/>
          <w:szCs w:val="36"/>
        </w:rPr>
      </w:pPr>
    </w:p>
    <w:p w:rsidR="00AC0E49" w:rsidRDefault="00AC0E49" w:rsidP="00AC0E49">
      <w:pPr>
        <w:jc w:val="center"/>
        <w:rPr>
          <w:b/>
          <w:sz w:val="36"/>
          <w:szCs w:val="36"/>
        </w:rPr>
      </w:pPr>
    </w:p>
    <w:p w:rsidR="00AC0E49" w:rsidRDefault="00AC0E49" w:rsidP="00AC0E49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2264410" cy="2264410"/>
            <wp:effectExtent l="19050" t="0" r="2540" b="0"/>
            <wp:docPr id="1" name="Рисунок 1" descr="https://avatars.mds.yandex.net/get-zen_doc/1857055/pub_5ddc03c611c0cc5b6d125264_5ddc045059178a1f5db6ce94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857055/pub_5ddc03c611c0cc5b6d125264_5ddc045059178a1f5db6ce94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712" cy="2264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E49" w:rsidRDefault="00AC0E49" w:rsidP="00AC0E49">
      <w:pPr>
        <w:jc w:val="center"/>
        <w:rPr>
          <w:b/>
          <w:sz w:val="36"/>
          <w:szCs w:val="36"/>
        </w:rPr>
      </w:pPr>
    </w:p>
    <w:p w:rsidR="00AC0E49" w:rsidRDefault="00AC0E49" w:rsidP="00AC0E49">
      <w:pPr>
        <w:jc w:val="center"/>
        <w:rPr>
          <w:b/>
          <w:sz w:val="36"/>
          <w:szCs w:val="36"/>
        </w:rPr>
      </w:pPr>
    </w:p>
    <w:p w:rsidR="00AC0E49" w:rsidRDefault="00AC0E49" w:rsidP="00AC0E49">
      <w:pPr>
        <w:jc w:val="center"/>
        <w:rPr>
          <w:b/>
          <w:sz w:val="36"/>
          <w:szCs w:val="36"/>
        </w:rPr>
      </w:pPr>
    </w:p>
    <w:p w:rsidR="00AC0E49" w:rsidRPr="00AC0E49" w:rsidRDefault="00AC0E49" w:rsidP="00AC0E49">
      <w:pPr>
        <w:jc w:val="center"/>
        <w:rPr>
          <w:b/>
          <w:sz w:val="36"/>
          <w:szCs w:val="36"/>
        </w:rPr>
      </w:pPr>
    </w:p>
    <w:p w:rsidR="00AC0E49" w:rsidRDefault="00AC0E49" w:rsidP="00AC0E49">
      <w:pPr>
        <w:jc w:val="right"/>
        <w:rPr>
          <w:sz w:val="28"/>
          <w:szCs w:val="28"/>
        </w:rPr>
      </w:pPr>
      <w:r w:rsidRPr="00AC0E49">
        <w:rPr>
          <w:sz w:val="28"/>
          <w:szCs w:val="28"/>
        </w:rPr>
        <w:t xml:space="preserve">Подготовил: </w:t>
      </w:r>
    </w:p>
    <w:p w:rsidR="00AC0E49" w:rsidRDefault="00AC0E49" w:rsidP="00AC0E49">
      <w:pPr>
        <w:jc w:val="right"/>
        <w:rPr>
          <w:sz w:val="28"/>
          <w:szCs w:val="28"/>
        </w:rPr>
      </w:pPr>
      <w:r w:rsidRPr="00AC0E49">
        <w:rPr>
          <w:sz w:val="28"/>
          <w:szCs w:val="28"/>
        </w:rPr>
        <w:t xml:space="preserve">учитель-дефектолог </w:t>
      </w:r>
    </w:p>
    <w:p w:rsidR="00AC0E49" w:rsidRPr="00AC0E49" w:rsidRDefault="00AC0E49" w:rsidP="00AC0E49">
      <w:pPr>
        <w:jc w:val="right"/>
        <w:rPr>
          <w:sz w:val="28"/>
          <w:szCs w:val="28"/>
        </w:rPr>
      </w:pPr>
      <w:r w:rsidRPr="00AC0E49">
        <w:rPr>
          <w:sz w:val="28"/>
          <w:szCs w:val="28"/>
        </w:rPr>
        <w:t>Дубовик А.Д.</w:t>
      </w:r>
    </w:p>
    <w:p w:rsidR="00AC0E49" w:rsidRDefault="00AC0E49" w:rsidP="00DF77A8"/>
    <w:p w:rsidR="00AC0E49" w:rsidRDefault="00AC0E49" w:rsidP="00DF77A8"/>
    <w:p w:rsidR="00AC0E49" w:rsidRDefault="00AC0E49" w:rsidP="00DF77A8"/>
    <w:p w:rsidR="00AC0E49" w:rsidRDefault="00AC0E49" w:rsidP="00DF77A8"/>
    <w:p w:rsidR="00AC0E49" w:rsidRDefault="00AC0E49" w:rsidP="00DF77A8"/>
    <w:p w:rsidR="00AC0E49" w:rsidRDefault="00AC0E49" w:rsidP="00DF77A8"/>
    <w:p w:rsidR="00AC0E49" w:rsidRDefault="00AC0E49" w:rsidP="00DF77A8"/>
    <w:p w:rsidR="00AC0E49" w:rsidRDefault="00AC0E49" w:rsidP="00DF77A8"/>
    <w:p w:rsidR="00AC0E49" w:rsidRDefault="00AC0E49" w:rsidP="00DF77A8"/>
    <w:p w:rsidR="00AC0E49" w:rsidRDefault="00AC0E49" w:rsidP="00DF77A8"/>
    <w:p w:rsidR="00AC0E49" w:rsidRDefault="00AC0E49">
      <w:pPr>
        <w:spacing w:after="200" w:line="276" w:lineRule="auto"/>
      </w:pPr>
    </w:p>
    <w:p w:rsidR="00DF77A8" w:rsidRPr="00AC0E49" w:rsidRDefault="00DF77A8" w:rsidP="00AC0E49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C0E49">
        <w:rPr>
          <w:b/>
          <w:sz w:val="28"/>
          <w:szCs w:val="28"/>
        </w:rPr>
        <w:lastRenderedPageBreak/>
        <w:t>«ДАВАЙТЕ ПОЗДОРОВАЕМСЯ»</w:t>
      </w:r>
    </w:p>
    <w:p w:rsidR="00DF77A8" w:rsidRPr="00AC0E49" w:rsidRDefault="00DF77A8" w:rsidP="00AC0E49">
      <w:pPr>
        <w:spacing w:line="276" w:lineRule="auto"/>
        <w:ind w:firstLine="709"/>
        <w:jc w:val="both"/>
        <w:rPr>
          <w:sz w:val="28"/>
          <w:szCs w:val="28"/>
        </w:rPr>
      </w:pPr>
      <w:r w:rsidRPr="00AC0E49">
        <w:rPr>
          <w:sz w:val="28"/>
          <w:szCs w:val="28"/>
        </w:rPr>
        <w:t>Цель: снятие мышечного напряжения, переключение внимания.</w:t>
      </w:r>
    </w:p>
    <w:p w:rsidR="00DF77A8" w:rsidRPr="00AC0E49" w:rsidRDefault="00DF77A8" w:rsidP="00AC0E49">
      <w:pPr>
        <w:spacing w:line="276" w:lineRule="auto"/>
        <w:ind w:firstLine="709"/>
        <w:jc w:val="both"/>
        <w:rPr>
          <w:sz w:val="28"/>
          <w:szCs w:val="28"/>
        </w:rPr>
      </w:pPr>
      <w:r w:rsidRPr="00AC0E49">
        <w:rPr>
          <w:sz w:val="28"/>
          <w:szCs w:val="28"/>
        </w:rPr>
        <w:t xml:space="preserve">Дети по сигналу ведущего начинают хаотично двигаться по комнате и здороваются со всеми, кто встречается на их пути (а возможно, что кто-либо из детей будет специально стремиться поздороваться именно с тем, кто обычно не обращает на него внимания). </w:t>
      </w:r>
    </w:p>
    <w:p w:rsidR="00DF77A8" w:rsidRPr="00AC0E49" w:rsidRDefault="00DF77A8" w:rsidP="00AC0E49">
      <w:pPr>
        <w:spacing w:line="276" w:lineRule="auto"/>
        <w:ind w:firstLine="709"/>
        <w:jc w:val="both"/>
        <w:rPr>
          <w:sz w:val="28"/>
          <w:szCs w:val="28"/>
        </w:rPr>
      </w:pPr>
      <w:r w:rsidRPr="00AC0E49">
        <w:rPr>
          <w:sz w:val="28"/>
          <w:szCs w:val="28"/>
        </w:rPr>
        <w:t>Здороваться надо определенным образом:</w:t>
      </w:r>
    </w:p>
    <w:p w:rsidR="00DF77A8" w:rsidRPr="00AC0E49" w:rsidRDefault="00DF77A8" w:rsidP="00AC0E49">
      <w:pPr>
        <w:spacing w:line="276" w:lineRule="auto"/>
        <w:ind w:firstLine="709"/>
        <w:jc w:val="both"/>
        <w:rPr>
          <w:sz w:val="28"/>
          <w:szCs w:val="28"/>
        </w:rPr>
      </w:pPr>
      <w:r w:rsidRPr="00AC0E49">
        <w:rPr>
          <w:sz w:val="28"/>
          <w:szCs w:val="28"/>
        </w:rPr>
        <w:t>1 хлопок - здороваемся за руку;</w:t>
      </w:r>
    </w:p>
    <w:p w:rsidR="00DF77A8" w:rsidRPr="00AC0E49" w:rsidRDefault="00DF77A8" w:rsidP="00AC0E49">
      <w:pPr>
        <w:spacing w:line="276" w:lineRule="auto"/>
        <w:ind w:firstLine="709"/>
        <w:jc w:val="both"/>
        <w:rPr>
          <w:sz w:val="28"/>
          <w:szCs w:val="28"/>
        </w:rPr>
      </w:pPr>
      <w:r w:rsidRPr="00AC0E49">
        <w:rPr>
          <w:sz w:val="28"/>
          <w:szCs w:val="28"/>
        </w:rPr>
        <w:t>2 хлопка - здороваемся плечиками;</w:t>
      </w:r>
    </w:p>
    <w:p w:rsidR="00DF77A8" w:rsidRPr="00AC0E49" w:rsidRDefault="00DF77A8" w:rsidP="00AC0E49">
      <w:pPr>
        <w:spacing w:line="276" w:lineRule="auto"/>
        <w:ind w:firstLine="709"/>
        <w:jc w:val="both"/>
        <w:rPr>
          <w:sz w:val="28"/>
          <w:szCs w:val="28"/>
        </w:rPr>
      </w:pPr>
      <w:r w:rsidRPr="00AC0E49">
        <w:rPr>
          <w:sz w:val="28"/>
          <w:szCs w:val="28"/>
        </w:rPr>
        <w:t xml:space="preserve">3 хлопка - здороваемся спинками. </w:t>
      </w:r>
    </w:p>
    <w:p w:rsidR="00DF77A8" w:rsidRPr="00AC0E49" w:rsidRDefault="00DF77A8" w:rsidP="00AC0E49">
      <w:pPr>
        <w:spacing w:line="276" w:lineRule="auto"/>
        <w:ind w:firstLine="709"/>
        <w:jc w:val="both"/>
        <w:rPr>
          <w:sz w:val="28"/>
          <w:szCs w:val="28"/>
        </w:rPr>
      </w:pPr>
      <w:r w:rsidRPr="00AC0E49">
        <w:rPr>
          <w:sz w:val="28"/>
          <w:szCs w:val="28"/>
        </w:rPr>
        <w:t xml:space="preserve">Разнообразие тактильных ощущений, сопутствующих проведению этой игры, даст </w:t>
      </w:r>
      <w:proofErr w:type="spellStart"/>
      <w:r w:rsidRPr="00AC0E49">
        <w:rPr>
          <w:sz w:val="28"/>
          <w:szCs w:val="28"/>
        </w:rPr>
        <w:t>гиперактивному</w:t>
      </w:r>
      <w:proofErr w:type="spellEnd"/>
      <w:r w:rsidRPr="00AC0E49">
        <w:rPr>
          <w:sz w:val="28"/>
          <w:szCs w:val="28"/>
        </w:rPr>
        <w:t xml:space="preserve"> ребенку возможность почувствовать свое тело, снять мышечное напряжение. Смена партнеров по игре поможет избавиться от ощущения отчужденности. Для полноты тактильных ощущений необходимо ввести запрет на разговоры во время этой игры.</w:t>
      </w:r>
    </w:p>
    <w:p w:rsidR="00DF77A8" w:rsidRPr="00AC0E49" w:rsidRDefault="00DF77A8" w:rsidP="00AC0E49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C0E49">
        <w:rPr>
          <w:b/>
          <w:sz w:val="28"/>
          <w:szCs w:val="28"/>
        </w:rPr>
        <w:t>«КОЛОКОЛЬЧИК»</w:t>
      </w:r>
    </w:p>
    <w:p w:rsidR="00DF77A8" w:rsidRPr="00AC0E49" w:rsidRDefault="00DF77A8" w:rsidP="00AC0E49">
      <w:pPr>
        <w:spacing w:line="276" w:lineRule="auto"/>
        <w:ind w:firstLine="709"/>
        <w:jc w:val="both"/>
        <w:rPr>
          <w:sz w:val="28"/>
          <w:szCs w:val="28"/>
        </w:rPr>
      </w:pPr>
      <w:r w:rsidRPr="00AC0E49">
        <w:rPr>
          <w:sz w:val="28"/>
          <w:szCs w:val="28"/>
        </w:rPr>
        <w:t>Цель: развитие слухового восприятия, слухового внимания, снятие ситуативных страхов, застенчивости.</w:t>
      </w:r>
    </w:p>
    <w:p w:rsidR="00DF77A8" w:rsidRPr="00AC0E49" w:rsidRDefault="00DF77A8" w:rsidP="00AC0E49">
      <w:pPr>
        <w:spacing w:line="276" w:lineRule="auto"/>
        <w:ind w:firstLine="709"/>
        <w:jc w:val="both"/>
        <w:rPr>
          <w:sz w:val="28"/>
          <w:szCs w:val="28"/>
        </w:rPr>
      </w:pPr>
      <w:r w:rsidRPr="00AC0E49">
        <w:rPr>
          <w:sz w:val="28"/>
          <w:szCs w:val="28"/>
        </w:rPr>
        <w:t xml:space="preserve">Все садятся в круг, по желанию группы выбирается водящий, однако, если желающих водить нет, то роль водящего отводится тренеру. Водящему завязывают глаза, а колокольчик передают по кругу, задача водящего - поймать человека с колокольчиком. Перебрасывать </w:t>
      </w:r>
      <w:proofErr w:type="spellStart"/>
      <w:r w:rsidRPr="00AC0E49">
        <w:rPr>
          <w:sz w:val="28"/>
          <w:szCs w:val="28"/>
        </w:rPr>
        <w:t>колоколъчик</w:t>
      </w:r>
      <w:proofErr w:type="spellEnd"/>
      <w:r w:rsidRPr="00AC0E49">
        <w:rPr>
          <w:sz w:val="28"/>
          <w:szCs w:val="28"/>
        </w:rPr>
        <w:t xml:space="preserve"> друг другу нельзя.</w:t>
      </w:r>
    </w:p>
    <w:p w:rsidR="00DF77A8" w:rsidRPr="00AC0E49" w:rsidRDefault="00DF77A8" w:rsidP="00AC0E49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C0E49">
        <w:rPr>
          <w:b/>
          <w:sz w:val="28"/>
          <w:szCs w:val="28"/>
        </w:rPr>
        <w:t>«ГВАЛТ»</w:t>
      </w:r>
    </w:p>
    <w:p w:rsidR="00DF77A8" w:rsidRPr="00AC0E49" w:rsidRDefault="00DF77A8" w:rsidP="00AC0E49">
      <w:pPr>
        <w:spacing w:line="276" w:lineRule="auto"/>
        <w:ind w:firstLine="709"/>
        <w:jc w:val="both"/>
        <w:rPr>
          <w:sz w:val="28"/>
          <w:szCs w:val="28"/>
        </w:rPr>
      </w:pPr>
      <w:r w:rsidRPr="00AC0E49">
        <w:rPr>
          <w:sz w:val="28"/>
          <w:szCs w:val="28"/>
        </w:rPr>
        <w:t xml:space="preserve">Цель: развитие концентрации внимания. </w:t>
      </w:r>
    </w:p>
    <w:p w:rsidR="00DF77A8" w:rsidRPr="00AC0E49" w:rsidRDefault="00DF77A8" w:rsidP="00AC0E49">
      <w:pPr>
        <w:spacing w:line="276" w:lineRule="auto"/>
        <w:ind w:firstLine="709"/>
        <w:jc w:val="both"/>
        <w:rPr>
          <w:sz w:val="28"/>
          <w:szCs w:val="28"/>
        </w:rPr>
      </w:pPr>
      <w:r w:rsidRPr="00AC0E49">
        <w:rPr>
          <w:sz w:val="28"/>
          <w:szCs w:val="28"/>
        </w:rPr>
        <w:t>Один из участников (по желанию) становится водящим и выходит за дверь. Группа выбирает какую-либо фразу или строчку из известной всем песни, которую распределяют так: каждому участнику по одному слову. Затем входит водящий, и игроки все одновременно, хором, начинают громко повторять каждый свое слово. Водящий должен догадаться, что это за песня, собрав ее по словечку.</w:t>
      </w:r>
    </w:p>
    <w:p w:rsidR="00DF77A8" w:rsidRPr="00AC0E49" w:rsidRDefault="00DF77A8" w:rsidP="00AC0E49">
      <w:pPr>
        <w:spacing w:line="276" w:lineRule="auto"/>
        <w:ind w:firstLine="709"/>
        <w:jc w:val="both"/>
        <w:rPr>
          <w:sz w:val="28"/>
          <w:szCs w:val="28"/>
        </w:rPr>
      </w:pPr>
      <w:r w:rsidRPr="00AC0E49">
        <w:rPr>
          <w:sz w:val="28"/>
          <w:szCs w:val="28"/>
        </w:rPr>
        <w:t>Желательно, чтобы до того как войдет водящий, каждый ребенок повторил вслух доставшееся ему слово.</w:t>
      </w:r>
    </w:p>
    <w:p w:rsidR="00DF77A8" w:rsidRPr="00AC0E49" w:rsidRDefault="00DF77A8" w:rsidP="00AC0E49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C0E49">
        <w:rPr>
          <w:b/>
          <w:sz w:val="28"/>
          <w:szCs w:val="28"/>
        </w:rPr>
        <w:t>«БРОУНОВСКОЕ ДВИЖЕНИЕ»</w:t>
      </w:r>
    </w:p>
    <w:p w:rsidR="00DF77A8" w:rsidRPr="00AC0E49" w:rsidRDefault="00DF77A8" w:rsidP="00AC0E49">
      <w:pPr>
        <w:spacing w:line="276" w:lineRule="auto"/>
        <w:ind w:firstLine="709"/>
        <w:jc w:val="both"/>
        <w:rPr>
          <w:sz w:val="28"/>
          <w:szCs w:val="28"/>
        </w:rPr>
      </w:pPr>
      <w:r w:rsidRPr="00AC0E49">
        <w:rPr>
          <w:sz w:val="28"/>
          <w:szCs w:val="28"/>
        </w:rPr>
        <w:t xml:space="preserve">Цель: развитие умения распределять внимание. </w:t>
      </w:r>
    </w:p>
    <w:p w:rsidR="00DF77A8" w:rsidRPr="00AC0E49" w:rsidRDefault="00DF77A8" w:rsidP="00AC0E49">
      <w:pPr>
        <w:spacing w:line="276" w:lineRule="auto"/>
        <w:ind w:firstLine="709"/>
        <w:jc w:val="both"/>
        <w:rPr>
          <w:sz w:val="28"/>
          <w:szCs w:val="28"/>
        </w:rPr>
      </w:pPr>
      <w:r w:rsidRPr="00AC0E49">
        <w:rPr>
          <w:sz w:val="28"/>
          <w:szCs w:val="28"/>
        </w:rPr>
        <w:t xml:space="preserve">Все дети встают в круг. Ведущий один за другим вкатывает в центр круга теннисные мячики. Детям сообщаются правила игры: мячи не должны останавливаться и выкатываться за пределы круга, их можно толкать ногой или рукой. Если участники успешно выполняют правила игры, ведущий вкатывает дополнительное количество мячей. </w:t>
      </w:r>
    </w:p>
    <w:p w:rsidR="00DF77A8" w:rsidRPr="00AC0E49" w:rsidRDefault="00DF77A8" w:rsidP="00AC0E49">
      <w:pPr>
        <w:spacing w:line="276" w:lineRule="auto"/>
        <w:ind w:firstLine="709"/>
        <w:jc w:val="both"/>
        <w:rPr>
          <w:sz w:val="28"/>
          <w:szCs w:val="28"/>
        </w:rPr>
      </w:pPr>
      <w:r w:rsidRPr="00AC0E49">
        <w:rPr>
          <w:sz w:val="28"/>
          <w:szCs w:val="28"/>
        </w:rPr>
        <w:t>Смысл игры - установить командный рекорд по количеству мячей в круге.</w:t>
      </w:r>
    </w:p>
    <w:p w:rsidR="00AC0E49" w:rsidRDefault="00AC0E49" w:rsidP="00AC0E49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AC0E49" w:rsidRDefault="00AC0E49" w:rsidP="00AC0E49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DF77A8" w:rsidRPr="00AC0E49" w:rsidRDefault="00DF77A8" w:rsidP="00AC0E49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C0E49">
        <w:rPr>
          <w:b/>
          <w:sz w:val="28"/>
          <w:szCs w:val="28"/>
        </w:rPr>
        <w:lastRenderedPageBreak/>
        <w:t>«СЛУШАЙ КОМАНДУ»</w:t>
      </w:r>
    </w:p>
    <w:p w:rsidR="00DF77A8" w:rsidRPr="00AC0E49" w:rsidRDefault="00DF77A8" w:rsidP="00AC0E49">
      <w:pPr>
        <w:spacing w:line="276" w:lineRule="auto"/>
        <w:ind w:firstLine="709"/>
        <w:jc w:val="both"/>
        <w:rPr>
          <w:sz w:val="28"/>
          <w:szCs w:val="28"/>
        </w:rPr>
      </w:pPr>
      <w:r w:rsidRPr="00AC0E49">
        <w:rPr>
          <w:sz w:val="28"/>
          <w:szCs w:val="28"/>
        </w:rPr>
        <w:t xml:space="preserve">Цель: развитие внимания, произвольности поведения. Контроль двигательной активности </w:t>
      </w:r>
    </w:p>
    <w:p w:rsidR="00DF77A8" w:rsidRPr="00AC0E49" w:rsidRDefault="00DF77A8" w:rsidP="00AC0E49">
      <w:pPr>
        <w:spacing w:line="276" w:lineRule="auto"/>
        <w:ind w:firstLine="709"/>
        <w:jc w:val="both"/>
        <w:rPr>
          <w:sz w:val="28"/>
          <w:szCs w:val="28"/>
        </w:rPr>
      </w:pPr>
      <w:r w:rsidRPr="00AC0E49">
        <w:rPr>
          <w:sz w:val="28"/>
          <w:szCs w:val="28"/>
        </w:rPr>
        <w:t xml:space="preserve">Звучит спокойная, но не слишком медленная музыка. Дети идут в колонне друг за другом. Внезапно музыка прекращается. </w:t>
      </w:r>
      <w:proofErr w:type="gramStart"/>
      <w:r w:rsidRPr="00AC0E49">
        <w:rPr>
          <w:sz w:val="28"/>
          <w:szCs w:val="28"/>
        </w:rPr>
        <w:t>Все останавливаются, слушают произнесенную шепотом команду ведущего (например:</w:t>
      </w:r>
      <w:proofErr w:type="gramEnd"/>
      <w:r w:rsidRPr="00AC0E49">
        <w:rPr>
          <w:sz w:val="28"/>
          <w:szCs w:val="28"/>
        </w:rPr>
        <w:t xml:space="preserve"> </w:t>
      </w:r>
      <w:proofErr w:type="gramStart"/>
      <w:r w:rsidRPr="00AC0E49">
        <w:rPr>
          <w:sz w:val="28"/>
          <w:szCs w:val="28"/>
        </w:rPr>
        <w:t>«Положите правую руку на плечо соседа») и тотчас же ее выполняют.</w:t>
      </w:r>
      <w:proofErr w:type="gramEnd"/>
      <w:r w:rsidRPr="00AC0E49">
        <w:rPr>
          <w:sz w:val="28"/>
          <w:szCs w:val="28"/>
        </w:rPr>
        <w:t xml:space="preserve"> Затем снова звучит музыка, и все продолжают ходьбу. Команды даются только на выполнение спокойных движений. </w:t>
      </w:r>
    </w:p>
    <w:p w:rsidR="00DF77A8" w:rsidRPr="00AC0E49" w:rsidRDefault="00DF77A8" w:rsidP="00AC0E49">
      <w:pPr>
        <w:spacing w:line="276" w:lineRule="auto"/>
        <w:ind w:firstLine="709"/>
        <w:jc w:val="both"/>
        <w:rPr>
          <w:sz w:val="28"/>
          <w:szCs w:val="28"/>
        </w:rPr>
      </w:pPr>
      <w:r w:rsidRPr="00AC0E49">
        <w:rPr>
          <w:sz w:val="28"/>
          <w:szCs w:val="28"/>
        </w:rPr>
        <w:t xml:space="preserve">Игра проводится до тех пор, пока группа в состоянии хорошо слушать и выполнять задание. </w:t>
      </w:r>
    </w:p>
    <w:p w:rsidR="00DF77A8" w:rsidRPr="00AC0E49" w:rsidRDefault="00DF77A8" w:rsidP="00AC0E49">
      <w:pPr>
        <w:spacing w:line="276" w:lineRule="auto"/>
        <w:ind w:firstLine="709"/>
        <w:jc w:val="both"/>
        <w:rPr>
          <w:sz w:val="28"/>
          <w:szCs w:val="28"/>
        </w:rPr>
      </w:pPr>
      <w:r w:rsidRPr="00AC0E49">
        <w:rPr>
          <w:sz w:val="28"/>
          <w:szCs w:val="28"/>
        </w:rPr>
        <w:t>Игра поможет воспитателю сменить ритм действия расшалившихся ребят, а детям - успокоиться и без труда переключиться на другой, более спокойный вид деятельности.</w:t>
      </w:r>
    </w:p>
    <w:p w:rsidR="001775ED" w:rsidRPr="00AC0E49" w:rsidRDefault="001775ED" w:rsidP="00AC0E49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C0E49">
        <w:rPr>
          <w:b/>
          <w:sz w:val="28"/>
          <w:szCs w:val="28"/>
        </w:rPr>
        <w:t>«ЧАС ТИШИНЫ И ЧАС «МОЖНО»</w:t>
      </w:r>
    </w:p>
    <w:p w:rsidR="001775ED" w:rsidRPr="00AC0E49" w:rsidRDefault="001775ED" w:rsidP="00AC0E49">
      <w:pPr>
        <w:spacing w:line="276" w:lineRule="auto"/>
        <w:ind w:firstLine="709"/>
        <w:jc w:val="both"/>
        <w:rPr>
          <w:sz w:val="28"/>
          <w:szCs w:val="28"/>
        </w:rPr>
      </w:pPr>
      <w:r w:rsidRPr="00AC0E49">
        <w:rPr>
          <w:sz w:val="28"/>
          <w:szCs w:val="28"/>
        </w:rPr>
        <w:t xml:space="preserve">Цель: контроль двигательной активности, дать возможность ребенку сбросить накопившуюся энергию, а взрослому - научиться управлять его поведением. </w:t>
      </w:r>
    </w:p>
    <w:p w:rsidR="001775ED" w:rsidRPr="00AC0E49" w:rsidRDefault="001775ED" w:rsidP="00AC0E49">
      <w:pPr>
        <w:spacing w:line="276" w:lineRule="auto"/>
        <w:ind w:firstLine="709"/>
        <w:jc w:val="both"/>
        <w:rPr>
          <w:sz w:val="28"/>
          <w:szCs w:val="28"/>
        </w:rPr>
      </w:pPr>
      <w:r w:rsidRPr="00AC0E49">
        <w:rPr>
          <w:sz w:val="28"/>
          <w:szCs w:val="28"/>
        </w:rPr>
        <w:t>Договоритесь с детьми, что, когда они устанут или займутся важным делом, в группе будет наступать час тишины. Дети должны вести себя тихо, спокойно играть, рисовать. Но в награду за это иногда у них будет час «можно», когда им разрешается прыгать, кричать, бегать и т.д.</w:t>
      </w:r>
    </w:p>
    <w:p w:rsidR="001775ED" w:rsidRPr="00AC0E49" w:rsidRDefault="001775ED" w:rsidP="00AC0E49">
      <w:pPr>
        <w:spacing w:line="276" w:lineRule="auto"/>
        <w:ind w:firstLine="709"/>
        <w:jc w:val="both"/>
        <w:rPr>
          <w:sz w:val="28"/>
          <w:szCs w:val="28"/>
        </w:rPr>
      </w:pPr>
      <w:r w:rsidRPr="00AC0E49">
        <w:rPr>
          <w:sz w:val="28"/>
          <w:szCs w:val="28"/>
        </w:rPr>
        <w:t>«Часы</w:t>
      </w:r>
      <w:proofErr w:type="gramStart"/>
      <w:r w:rsidRPr="00AC0E49">
        <w:rPr>
          <w:sz w:val="28"/>
          <w:szCs w:val="28"/>
        </w:rPr>
        <w:t>»м</w:t>
      </w:r>
      <w:proofErr w:type="gramEnd"/>
      <w:r w:rsidRPr="00AC0E49">
        <w:rPr>
          <w:sz w:val="28"/>
          <w:szCs w:val="28"/>
        </w:rPr>
        <w:t>ожно чередовать в течение одного дня, а можно устраивать их в разные дни, главное, чтобы они стали привычными в вашей группе или классе. Лучше заранее оговорить, какие конкретные действия разрешены, а какие запрещены.</w:t>
      </w:r>
    </w:p>
    <w:p w:rsidR="001775ED" w:rsidRPr="00AC0E49" w:rsidRDefault="001775ED" w:rsidP="00AC0E49">
      <w:pPr>
        <w:spacing w:line="276" w:lineRule="auto"/>
        <w:ind w:firstLine="709"/>
        <w:jc w:val="both"/>
        <w:rPr>
          <w:sz w:val="28"/>
          <w:szCs w:val="28"/>
        </w:rPr>
      </w:pPr>
      <w:r w:rsidRPr="00AC0E49">
        <w:rPr>
          <w:sz w:val="28"/>
          <w:szCs w:val="28"/>
        </w:rPr>
        <w:t xml:space="preserve">С помощью этой игры можно избежать нескончаемого потока замечаний, которые взрослый адресует </w:t>
      </w:r>
      <w:proofErr w:type="spellStart"/>
      <w:r w:rsidRPr="00AC0E49">
        <w:rPr>
          <w:sz w:val="28"/>
          <w:szCs w:val="28"/>
        </w:rPr>
        <w:t>гиперактивному</w:t>
      </w:r>
      <w:proofErr w:type="spellEnd"/>
      <w:r w:rsidRPr="00AC0E49">
        <w:rPr>
          <w:sz w:val="28"/>
          <w:szCs w:val="28"/>
        </w:rPr>
        <w:t xml:space="preserve"> ребенку (а тот их «не слышит»).</w:t>
      </w:r>
    </w:p>
    <w:p w:rsidR="001775ED" w:rsidRPr="00AC0E49" w:rsidRDefault="001775ED" w:rsidP="00AC0E49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C0E49">
        <w:rPr>
          <w:b/>
          <w:sz w:val="28"/>
          <w:szCs w:val="28"/>
        </w:rPr>
        <w:t>«КРИЧАЛКИ-ШЕПТАЛКИ-МОЛЧАЛКИ»</w:t>
      </w:r>
    </w:p>
    <w:p w:rsidR="001775ED" w:rsidRPr="00AC0E49" w:rsidRDefault="001775ED" w:rsidP="00AC0E49">
      <w:pPr>
        <w:spacing w:line="276" w:lineRule="auto"/>
        <w:ind w:firstLine="709"/>
        <w:jc w:val="both"/>
        <w:rPr>
          <w:sz w:val="28"/>
          <w:szCs w:val="28"/>
        </w:rPr>
      </w:pPr>
      <w:r w:rsidRPr="00AC0E49">
        <w:rPr>
          <w:sz w:val="28"/>
          <w:szCs w:val="28"/>
        </w:rPr>
        <w:t>Цель: Контроль импульсивности, развитие наблюдательности, умения действовать по правилу, волевой регуляции.</w:t>
      </w:r>
    </w:p>
    <w:p w:rsidR="001775ED" w:rsidRPr="00AC0E49" w:rsidRDefault="001775ED" w:rsidP="00AC0E49">
      <w:pPr>
        <w:spacing w:line="276" w:lineRule="auto"/>
        <w:ind w:firstLine="709"/>
        <w:jc w:val="both"/>
        <w:rPr>
          <w:sz w:val="28"/>
          <w:szCs w:val="28"/>
        </w:rPr>
      </w:pPr>
      <w:r w:rsidRPr="00AC0E49">
        <w:rPr>
          <w:sz w:val="28"/>
          <w:szCs w:val="28"/>
        </w:rPr>
        <w:t>Из разноцветного картона надо сделать 3 силуэта ладони: красный, желтый, синий. Это - сигналы. Когда взрослый поднимает красную ладонь - «</w:t>
      </w:r>
      <w:proofErr w:type="spellStart"/>
      <w:r w:rsidRPr="00AC0E49">
        <w:rPr>
          <w:sz w:val="28"/>
          <w:szCs w:val="28"/>
        </w:rPr>
        <w:t>кричалку</w:t>
      </w:r>
      <w:proofErr w:type="spellEnd"/>
      <w:proofErr w:type="gramStart"/>
      <w:r w:rsidRPr="00AC0E49">
        <w:rPr>
          <w:sz w:val="28"/>
          <w:szCs w:val="28"/>
        </w:rPr>
        <w:t>»м</w:t>
      </w:r>
      <w:proofErr w:type="gramEnd"/>
      <w:r w:rsidRPr="00AC0E49">
        <w:rPr>
          <w:sz w:val="28"/>
          <w:szCs w:val="28"/>
        </w:rPr>
        <w:t>ожно бегать, кричать, сильно шуметь; желтая ладонь - «</w:t>
      </w:r>
      <w:proofErr w:type="spellStart"/>
      <w:r w:rsidRPr="00AC0E49">
        <w:rPr>
          <w:sz w:val="28"/>
          <w:szCs w:val="28"/>
        </w:rPr>
        <w:t>шепталка</w:t>
      </w:r>
      <w:proofErr w:type="spellEnd"/>
      <w:r w:rsidRPr="00AC0E49">
        <w:rPr>
          <w:sz w:val="28"/>
          <w:szCs w:val="28"/>
        </w:rPr>
        <w:t>»- можно тихо передвигаться и шептаться, на сигнал «</w:t>
      </w:r>
      <w:proofErr w:type="spellStart"/>
      <w:r w:rsidRPr="00AC0E49">
        <w:rPr>
          <w:sz w:val="28"/>
          <w:szCs w:val="28"/>
        </w:rPr>
        <w:t>молчалка</w:t>
      </w:r>
      <w:proofErr w:type="spellEnd"/>
      <w:r w:rsidRPr="00AC0E49">
        <w:rPr>
          <w:sz w:val="28"/>
          <w:szCs w:val="28"/>
        </w:rPr>
        <w:t>»- синяя ладонь - дети должны замереть на месте или лечь на пол и не шевелиться. Заканчивать игру следует «молчанками».</w:t>
      </w:r>
    </w:p>
    <w:p w:rsidR="001775ED" w:rsidRPr="00AC0E49" w:rsidRDefault="001775ED" w:rsidP="00AC0E49">
      <w:pPr>
        <w:spacing w:line="276" w:lineRule="auto"/>
        <w:ind w:firstLine="709"/>
        <w:jc w:val="both"/>
        <w:rPr>
          <w:sz w:val="28"/>
          <w:szCs w:val="28"/>
        </w:rPr>
      </w:pPr>
      <w:r w:rsidRPr="00AC0E49">
        <w:rPr>
          <w:sz w:val="28"/>
          <w:szCs w:val="28"/>
        </w:rPr>
        <w:t xml:space="preserve">По тому же принципу можно загадать </w:t>
      </w:r>
      <w:proofErr w:type="spellStart"/>
      <w:r w:rsidRPr="00AC0E49">
        <w:rPr>
          <w:sz w:val="28"/>
          <w:szCs w:val="28"/>
        </w:rPr>
        <w:t>невизуальные</w:t>
      </w:r>
      <w:proofErr w:type="spellEnd"/>
      <w:r w:rsidRPr="00AC0E49">
        <w:rPr>
          <w:sz w:val="28"/>
          <w:szCs w:val="28"/>
        </w:rPr>
        <w:t xml:space="preserve"> сигналы (хлопок, звонок колокольчика и т.д.)</w:t>
      </w:r>
    </w:p>
    <w:p w:rsidR="001775ED" w:rsidRPr="00AC0E49" w:rsidRDefault="001775ED" w:rsidP="00AC0E49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C0E49">
        <w:rPr>
          <w:b/>
          <w:sz w:val="28"/>
          <w:szCs w:val="28"/>
        </w:rPr>
        <w:t>«СИГНАЛ!»</w:t>
      </w:r>
    </w:p>
    <w:p w:rsidR="001775ED" w:rsidRPr="00AC0E49" w:rsidRDefault="001775ED" w:rsidP="00AC0E49">
      <w:pPr>
        <w:spacing w:line="276" w:lineRule="auto"/>
        <w:ind w:firstLine="709"/>
        <w:jc w:val="both"/>
        <w:rPr>
          <w:sz w:val="28"/>
          <w:szCs w:val="28"/>
        </w:rPr>
      </w:pPr>
      <w:r w:rsidRPr="00AC0E49">
        <w:rPr>
          <w:sz w:val="28"/>
          <w:szCs w:val="28"/>
        </w:rPr>
        <w:t>Цель: развитие внимания, умения контролировать импульсивные действия.</w:t>
      </w:r>
    </w:p>
    <w:p w:rsidR="001775ED" w:rsidRPr="00AC0E49" w:rsidRDefault="001775ED" w:rsidP="00AC0E49">
      <w:pPr>
        <w:spacing w:line="276" w:lineRule="auto"/>
        <w:ind w:firstLine="709"/>
        <w:jc w:val="both"/>
        <w:rPr>
          <w:sz w:val="28"/>
          <w:szCs w:val="28"/>
        </w:rPr>
      </w:pPr>
      <w:r w:rsidRPr="00AC0E49">
        <w:rPr>
          <w:sz w:val="28"/>
          <w:szCs w:val="28"/>
        </w:rPr>
        <w:t xml:space="preserve"> «Ребята, я буду задавать вам простые и сложные вопросы. Но отвечать на них можно будет только тогда, когда я дам команду: определенным словом или жестом, или порядком жестов. Давайте потренируемся: реакция на сигнал «</w:t>
      </w:r>
      <w:proofErr w:type="gramStart"/>
      <w:r w:rsidRPr="00AC0E49">
        <w:rPr>
          <w:sz w:val="28"/>
          <w:szCs w:val="28"/>
        </w:rPr>
        <w:t>ГОВОРИ</w:t>
      </w:r>
      <w:proofErr w:type="gramEnd"/>
      <w:r w:rsidRPr="00AC0E49">
        <w:rPr>
          <w:sz w:val="28"/>
          <w:szCs w:val="28"/>
        </w:rPr>
        <w:t xml:space="preserve">» «Какое </w:t>
      </w:r>
      <w:r w:rsidRPr="00AC0E49">
        <w:rPr>
          <w:sz w:val="28"/>
          <w:szCs w:val="28"/>
        </w:rPr>
        <w:lastRenderedPageBreak/>
        <w:t>сейчас время года?»  (Педагог делает паузу) «Говори!»; «Какого цвета у нас в группе (в классе) потолок?»... «Говори!»; «Какой сегодня день недели?»... «Говори!»; «Сколько будет два плюс три?</w:t>
      </w:r>
      <w:proofErr w:type="gramStart"/>
      <w:r w:rsidRPr="00AC0E49">
        <w:rPr>
          <w:sz w:val="28"/>
          <w:szCs w:val="28"/>
        </w:rPr>
        <w:t>»и</w:t>
      </w:r>
      <w:proofErr w:type="gramEnd"/>
      <w:r w:rsidRPr="00AC0E49">
        <w:rPr>
          <w:sz w:val="28"/>
          <w:szCs w:val="28"/>
        </w:rPr>
        <w:t xml:space="preserve"> т. д.»</w:t>
      </w:r>
    </w:p>
    <w:p w:rsidR="001775ED" w:rsidRPr="00AC0E49" w:rsidRDefault="001775ED" w:rsidP="00AC0E49">
      <w:pPr>
        <w:spacing w:line="276" w:lineRule="auto"/>
        <w:ind w:firstLine="709"/>
        <w:jc w:val="both"/>
        <w:rPr>
          <w:sz w:val="28"/>
          <w:szCs w:val="28"/>
        </w:rPr>
      </w:pPr>
      <w:r w:rsidRPr="00AC0E49">
        <w:rPr>
          <w:sz w:val="28"/>
          <w:szCs w:val="28"/>
        </w:rPr>
        <w:t>Игра может проводиться как индивидуально, так и с группой детей.</w:t>
      </w:r>
    </w:p>
    <w:p w:rsidR="00AC0E49" w:rsidRPr="00AC0E49" w:rsidRDefault="00AC0E49" w:rsidP="00AC0E49">
      <w:pPr>
        <w:shd w:val="clear" w:color="auto" w:fill="FFFFFF"/>
        <w:spacing w:line="276" w:lineRule="auto"/>
        <w:ind w:firstLine="709"/>
        <w:jc w:val="both"/>
        <w:outlineLvl w:val="3"/>
        <w:rPr>
          <w:b/>
          <w:color w:val="000000"/>
          <w:kern w:val="36"/>
          <w:sz w:val="28"/>
          <w:szCs w:val="28"/>
        </w:rPr>
      </w:pPr>
      <w:r w:rsidRPr="00AC0E49">
        <w:rPr>
          <w:b/>
          <w:color w:val="000000"/>
          <w:kern w:val="36"/>
          <w:sz w:val="28"/>
          <w:szCs w:val="28"/>
        </w:rPr>
        <w:t>«ШАЛТАЙ-БОЛТАЙ»</w:t>
      </w:r>
    </w:p>
    <w:p w:rsidR="001775ED" w:rsidRPr="001775ED" w:rsidRDefault="00AC0E49" w:rsidP="00AC0E49">
      <w:pPr>
        <w:shd w:val="clear" w:color="auto" w:fill="FFFFFF"/>
        <w:spacing w:line="276" w:lineRule="auto"/>
        <w:ind w:firstLine="709"/>
        <w:jc w:val="both"/>
        <w:outlineLvl w:val="3"/>
        <w:rPr>
          <w:bCs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238125</wp:posOffset>
            </wp:positionV>
            <wp:extent cx="2966085" cy="2135505"/>
            <wp:effectExtent l="114300" t="76200" r="100965" b="74295"/>
            <wp:wrapSquare wrapText="bothSides"/>
            <wp:docPr id="2" name="Рисунок 2" descr="https://www.psychologos.ru/images/1_143054299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psychologos.ru/images/1_143054299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85" cy="21355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bCs/>
          <w:color w:val="000000"/>
          <w:sz w:val="28"/>
          <w:szCs w:val="28"/>
        </w:rPr>
        <w:t>Цель - снятие</w:t>
      </w:r>
      <w:r w:rsidR="001775ED" w:rsidRPr="001775ED">
        <w:rPr>
          <w:bCs/>
          <w:color w:val="000000"/>
          <w:sz w:val="28"/>
          <w:szCs w:val="28"/>
        </w:rPr>
        <w:t xml:space="preserve"> мышечного и эмоционального напряжения (релаксации) у </w:t>
      </w:r>
      <w:proofErr w:type="spellStart"/>
      <w:r w:rsidR="001775ED" w:rsidRPr="001775ED">
        <w:rPr>
          <w:bCs/>
          <w:color w:val="000000"/>
          <w:sz w:val="28"/>
          <w:szCs w:val="28"/>
        </w:rPr>
        <w:t>гиперактивных</w:t>
      </w:r>
      <w:proofErr w:type="spellEnd"/>
      <w:r w:rsidR="001775ED" w:rsidRPr="001775ED">
        <w:rPr>
          <w:bCs/>
          <w:color w:val="000000"/>
          <w:sz w:val="28"/>
          <w:szCs w:val="28"/>
        </w:rPr>
        <w:t xml:space="preserve"> детей</w:t>
      </w:r>
      <w:r>
        <w:rPr>
          <w:bCs/>
          <w:color w:val="000000"/>
          <w:sz w:val="28"/>
          <w:szCs w:val="28"/>
        </w:rPr>
        <w:t>.</w:t>
      </w:r>
      <w:hyperlink r:id="rId8" w:history="1"/>
    </w:p>
    <w:p w:rsidR="001775ED" w:rsidRPr="001775ED" w:rsidRDefault="001775ED" w:rsidP="00AC0E49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775ED">
        <w:rPr>
          <w:color w:val="000000"/>
          <w:sz w:val="28"/>
          <w:szCs w:val="28"/>
        </w:rPr>
        <w:t xml:space="preserve">Персонаж этой игры наверняка понравится </w:t>
      </w:r>
      <w:proofErr w:type="spellStart"/>
      <w:r w:rsidRPr="001775ED">
        <w:rPr>
          <w:color w:val="000000"/>
          <w:sz w:val="28"/>
          <w:szCs w:val="28"/>
        </w:rPr>
        <w:t>гиперактивному</w:t>
      </w:r>
      <w:proofErr w:type="spellEnd"/>
      <w:r w:rsidRPr="001775ED">
        <w:rPr>
          <w:color w:val="000000"/>
          <w:sz w:val="28"/>
          <w:szCs w:val="28"/>
        </w:rPr>
        <w:t xml:space="preserve"> ребенку, так как их поведение во многом схоже. Чтобы </w:t>
      </w:r>
      <w:proofErr w:type="gramStart"/>
      <w:r w:rsidRPr="001775ED">
        <w:rPr>
          <w:color w:val="000000"/>
          <w:sz w:val="28"/>
          <w:szCs w:val="28"/>
        </w:rPr>
        <w:t>ваши</w:t>
      </w:r>
      <w:proofErr w:type="gramEnd"/>
      <w:r w:rsidRPr="001775ED">
        <w:rPr>
          <w:color w:val="000000"/>
          <w:sz w:val="28"/>
          <w:szCs w:val="28"/>
        </w:rPr>
        <w:t xml:space="preserve"> сын или дочь лучше вошли в роль, вспомните, читал ли он стихотворение С. Маршака о </w:t>
      </w:r>
      <w:proofErr w:type="spellStart"/>
      <w:r w:rsidRPr="001775ED">
        <w:rPr>
          <w:color w:val="000000"/>
          <w:sz w:val="28"/>
          <w:szCs w:val="28"/>
        </w:rPr>
        <w:t>Шалтае-Болтае</w:t>
      </w:r>
      <w:proofErr w:type="spellEnd"/>
      <w:r w:rsidRPr="001775ED">
        <w:rPr>
          <w:color w:val="000000"/>
          <w:sz w:val="28"/>
          <w:szCs w:val="28"/>
        </w:rPr>
        <w:t xml:space="preserve">. А может быть, он видел мультфильм о нем? Если это так, то пусть ребенок расскажет о том, кто такой </w:t>
      </w:r>
      <w:proofErr w:type="spellStart"/>
      <w:r w:rsidRPr="001775ED">
        <w:rPr>
          <w:color w:val="000000"/>
          <w:sz w:val="28"/>
          <w:szCs w:val="28"/>
        </w:rPr>
        <w:t>Шалтай-Болтай</w:t>
      </w:r>
      <w:proofErr w:type="spellEnd"/>
      <w:r w:rsidRPr="001775ED">
        <w:rPr>
          <w:color w:val="000000"/>
          <w:sz w:val="28"/>
          <w:szCs w:val="28"/>
        </w:rPr>
        <w:t>, почему его так называют и как он себя ведет. Теперь можете начинать игру. Вы будете читать отрывок из стихотворения Маршака, а ребенок станет изображать героя. Для этого он будет поворачивать туловище вправо и влево, свободно болтая мягкими, расслабленными руками. Кому этого недостаточно, может крутить еще и головой.</w:t>
      </w:r>
    </w:p>
    <w:p w:rsidR="001775ED" w:rsidRPr="001775ED" w:rsidRDefault="001775ED" w:rsidP="00AC0E49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775ED">
        <w:rPr>
          <w:color w:val="000000"/>
          <w:sz w:val="28"/>
          <w:szCs w:val="28"/>
        </w:rPr>
        <w:t>Итак, взрослый в этой игре должен читать стихотворение:</w:t>
      </w:r>
    </w:p>
    <w:p w:rsidR="001775ED" w:rsidRPr="001775ED" w:rsidRDefault="001775ED" w:rsidP="00AC0E49">
      <w:pPr>
        <w:shd w:val="clear" w:color="auto" w:fill="FFFFFF"/>
        <w:spacing w:before="225" w:after="225" w:line="276" w:lineRule="auto"/>
        <w:ind w:left="600"/>
        <w:rPr>
          <w:color w:val="000000"/>
          <w:sz w:val="28"/>
          <w:szCs w:val="28"/>
        </w:rPr>
      </w:pPr>
      <w:proofErr w:type="spellStart"/>
      <w:r w:rsidRPr="001775ED">
        <w:rPr>
          <w:color w:val="000000"/>
          <w:sz w:val="28"/>
          <w:szCs w:val="28"/>
        </w:rPr>
        <w:t>Шалтай-Болтай</w:t>
      </w:r>
      <w:proofErr w:type="spellEnd"/>
      <w:proofErr w:type="gramStart"/>
      <w:r w:rsidRPr="001775ED">
        <w:rPr>
          <w:color w:val="000000"/>
          <w:sz w:val="28"/>
          <w:szCs w:val="28"/>
        </w:rPr>
        <w:br/>
        <w:t>С</w:t>
      </w:r>
      <w:proofErr w:type="gramEnd"/>
      <w:r w:rsidRPr="001775ED">
        <w:rPr>
          <w:color w:val="000000"/>
          <w:sz w:val="28"/>
          <w:szCs w:val="28"/>
        </w:rPr>
        <w:t>идел на стене.</w:t>
      </w:r>
      <w:r w:rsidRPr="001775ED">
        <w:rPr>
          <w:color w:val="000000"/>
          <w:sz w:val="28"/>
          <w:szCs w:val="28"/>
        </w:rPr>
        <w:br/>
      </w:r>
      <w:proofErr w:type="spellStart"/>
      <w:r w:rsidRPr="001775ED">
        <w:rPr>
          <w:color w:val="000000"/>
          <w:sz w:val="28"/>
          <w:szCs w:val="28"/>
        </w:rPr>
        <w:t>Шалтай-Болтай</w:t>
      </w:r>
      <w:proofErr w:type="spellEnd"/>
      <w:proofErr w:type="gramStart"/>
      <w:r w:rsidRPr="001775ED">
        <w:rPr>
          <w:color w:val="000000"/>
          <w:sz w:val="28"/>
          <w:szCs w:val="28"/>
        </w:rPr>
        <w:br/>
        <w:t>С</w:t>
      </w:r>
      <w:proofErr w:type="gramEnd"/>
      <w:r w:rsidRPr="001775ED">
        <w:rPr>
          <w:color w:val="000000"/>
          <w:sz w:val="28"/>
          <w:szCs w:val="28"/>
        </w:rPr>
        <w:t>валился во сне.</w:t>
      </w:r>
    </w:p>
    <w:p w:rsidR="001775ED" w:rsidRPr="001775ED" w:rsidRDefault="001775ED" w:rsidP="00AC0E49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775ED">
        <w:rPr>
          <w:color w:val="000000"/>
          <w:sz w:val="28"/>
          <w:szCs w:val="28"/>
        </w:rPr>
        <w:t xml:space="preserve">Когда вы произнесете последнюю строчку, ребенок должен резко наклонить тело вперед и вниз, перестав </w:t>
      </w:r>
      <w:proofErr w:type="gramStart"/>
      <w:r w:rsidRPr="001775ED">
        <w:rPr>
          <w:color w:val="000000"/>
          <w:sz w:val="28"/>
          <w:szCs w:val="28"/>
        </w:rPr>
        <w:t>болтать руками и расслабившись</w:t>
      </w:r>
      <w:proofErr w:type="gramEnd"/>
      <w:r w:rsidRPr="001775ED">
        <w:rPr>
          <w:color w:val="000000"/>
          <w:sz w:val="28"/>
          <w:szCs w:val="28"/>
        </w:rPr>
        <w:t>. Можно позволить ребенку для иллюстрации этой части стихотворения упасть на пол, правда, тогда стоит позаботиться о его чистоте и ковровом покрытии.</w:t>
      </w:r>
    </w:p>
    <w:p w:rsidR="001775ED" w:rsidRPr="001775ED" w:rsidRDefault="001775ED" w:rsidP="00AC0E49">
      <w:pPr>
        <w:shd w:val="clear" w:color="auto" w:fill="FFFFFF"/>
        <w:spacing w:line="276" w:lineRule="auto"/>
        <w:ind w:left="600" w:firstLine="709"/>
        <w:jc w:val="both"/>
        <w:rPr>
          <w:color w:val="000000"/>
          <w:sz w:val="28"/>
          <w:szCs w:val="28"/>
        </w:rPr>
      </w:pPr>
      <w:r w:rsidRPr="00AC0E49">
        <w:rPr>
          <w:bCs/>
          <w:i/>
          <w:color w:val="000000"/>
          <w:sz w:val="28"/>
          <w:szCs w:val="28"/>
        </w:rPr>
        <w:t>Примечание</w:t>
      </w:r>
      <w:r w:rsidRPr="00AC0E49">
        <w:rPr>
          <w:bCs/>
          <w:color w:val="000000"/>
          <w:sz w:val="28"/>
          <w:szCs w:val="28"/>
        </w:rPr>
        <w:t>. </w:t>
      </w:r>
      <w:r w:rsidRPr="001775ED">
        <w:rPr>
          <w:color w:val="000000"/>
          <w:sz w:val="28"/>
          <w:szCs w:val="28"/>
        </w:rPr>
        <w:t xml:space="preserve">Чередование быстрых, энергичных движений с расслаблением и покоем очень полезно для </w:t>
      </w:r>
      <w:proofErr w:type="spellStart"/>
      <w:r w:rsidRPr="001775ED">
        <w:rPr>
          <w:color w:val="000000"/>
          <w:sz w:val="28"/>
          <w:szCs w:val="28"/>
        </w:rPr>
        <w:t>гиперактивного</w:t>
      </w:r>
      <w:proofErr w:type="spellEnd"/>
      <w:r w:rsidRPr="001775ED">
        <w:rPr>
          <w:color w:val="000000"/>
          <w:sz w:val="28"/>
          <w:szCs w:val="28"/>
        </w:rPr>
        <w:t xml:space="preserve"> ребенка, так как в этой игре он получает определенное удовольствие от расслабленного падения на пол, а значит, от покоя. Чтобы добиться максимального расслабления, повторите игру несколько раз подряд. Чтобы она не наскучила, можно читать стихотворение в разном темпе, а ребенок соответственно будет замедлять или ускорять свои движения.</w:t>
      </w:r>
    </w:p>
    <w:p w:rsidR="00AC0E49" w:rsidRPr="00AC0E49" w:rsidRDefault="00AC0E49" w:rsidP="00AC0E49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AC0E49">
        <w:rPr>
          <w:b/>
          <w:sz w:val="28"/>
          <w:szCs w:val="28"/>
        </w:rPr>
        <w:t>Использованы материалы:</w:t>
      </w:r>
    </w:p>
    <w:p w:rsidR="00AC0E49" w:rsidRPr="00AC0E49" w:rsidRDefault="00AC0E49" w:rsidP="00AC0E49">
      <w:pPr>
        <w:pStyle w:val="a8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C0E49">
        <w:rPr>
          <w:sz w:val="28"/>
          <w:szCs w:val="28"/>
        </w:rPr>
        <w:t xml:space="preserve"> </w:t>
      </w:r>
      <w:hyperlink r:id="rId9" w:history="1">
        <w:r w:rsidRPr="00AC0E49">
          <w:rPr>
            <w:rStyle w:val="a5"/>
            <w:sz w:val="28"/>
            <w:szCs w:val="28"/>
          </w:rPr>
          <w:t>https://www.psychologos.ru/articles/view/psihologos</w:t>
        </w:r>
      </w:hyperlink>
    </w:p>
    <w:p w:rsidR="00AC0E49" w:rsidRPr="00AC0E49" w:rsidRDefault="00AC0E49" w:rsidP="00AC0E49">
      <w:pPr>
        <w:pStyle w:val="a8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C0E49">
        <w:rPr>
          <w:sz w:val="28"/>
          <w:szCs w:val="28"/>
        </w:rPr>
        <w:t>https://nsportal.ru/detskii-sad/korrektsionnaya-pedagogika</w:t>
      </w:r>
    </w:p>
    <w:sectPr w:rsidR="00AC0E49" w:rsidRPr="00AC0E49" w:rsidSect="00AC0E49">
      <w:pgSz w:w="11906" w:h="16838"/>
      <w:pgMar w:top="720" w:right="720" w:bottom="720" w:left="720" w:header="708" w:footer="708" w:gutter="0"/>
      <w:pgBorders w:offsetFrom="page">
        <w:top w:val="double" w:sz="4" w:space="24" w:color="00FF00"/>
        <w:left w:val="double" w:sz="4" w:space="24" w:color="00FF00"/>
        <w:bottom w:val="double" w:sz="4" w:space="24" w:color="00FF00"/>
        <w:right w:val="double" w:sz="4" w:space="24" w:color="00FF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87AB5"/>
    <w:multiLevelType w:val="hybridMultilevel"/>
    <w:tmpl w:val="73B66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A52D6"/>
    <w:rsid w:val="000A52D6"/>
    <w:rsid w:val="001775ED"/>
    <w:rsid w:val="001E6D61"/>
    <w:rsid w:val="00525172"/>
    <w:rsid w:val="005973F3"/>
    <w:rsid w:val="005B4F4B"/>
    <w:rsid w:val="0069603C"/>
    <w:rsid w:val="00A36212"/>
    <w:rsid w:val="00AB1BFD"/>
    <w:rsid w:val="00AC0E49"/>
    <w:rsid w:val="00B75C6E"/>
    <w:rsid w:val="00B87672"/>
    <w:rsid w:val="00DF77A8"/>
    <w:rsid w:val="00EE7842"/>
    <w:rsid w:val="00F44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C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775E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1775ED"/>
    <w:pPr>
      <w:spacing w:before="100" w:beforeAutospacing="1" w:after="100" w:afterAutospacing="1"/>
      <w:outlineLvl w:val="3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75C6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75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775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775ED"/>
    <w:pPr>
      <w:spacing w:before="100" w:beforeAutospacing="1" w:after="100" w:afterAutospacing="1"/>
    </w:pPr>
    <w:rPr>
      <w:szCs w:val="24"/>
    </w:rPr>
  </w:style>
  <w:style w:type="character" w:styleId="a4">
    <w:name w:val="Strong"/>
    <w:basedOn w:val="a0"/>
    <w:uiPriority w:val="22"/>
    <w:qFormat/>
    <w:rsid w:val="001775ED"/>
    <w:rPr>
      <w:b/>
      <w:bCs/>
    </w:rPr>
  </w:style>
  <w:style w:type="character" w:styleId="a5">
    <w:name w:val="Hyperlink"/>
    <w:basedOn w:val="a0"/>
    <w:uiPriority w:val="99"/>
    <w:unhideWhenUsed/>
    <w:rsid w:val="00AC0E4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C0E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0E4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C0E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6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8690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0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ychologos.ru/images/1_1430542990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sychologos.ru/images/1_1430542990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sychologos.ru/articles/view/psiholog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2020-04-20T09:27:00Z</dcterms:created>
  <dcterms:modified xsi:type="dcterms:W3CDTF">2020-04-20T12:20:00Z</dcterms:modified>
</cp:coreProperties>
</file>